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CAD238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1"/>
        <w:gridCol w:w="3612"/>
        <w:gridCol w:w="4306"/>
      </w:tblGrid>
      <w:tr w:rsidR="00FD74A4" w:rsidRPr="00C90E35" w14:paraId="695DE557" w14:textId="77777777" w:rsidTr="001D72A3">
        <w:trPr>
          <w:trHeight w:val="616"/>
        </w:trPr>
        <w:tc>
          <w:tcPr>
            <w:tcW w:w="1971" w:type="dxa"/>
            <w:vMerge w:val="restart"/>
          </w:tcPr>
          <w:p w14:paraId="72F1D2CD" w14:textId="77777777" w:rsidR="00FD74A4" w:rsidRPr="00C90E35" w:rsidRDefault="00FD74A4" w:rsidP="001D72A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0E35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1CE307B0" wp14:editId="4CAAAB73">
                  <wp:extent cx="1095375" cy="746194"/>
                  <wp:effectExtent l="19050" t="0" r="0" b="0"/>
                  <wp:docPr id="2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WZOR3.1_SIW_2008-07-09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628" cy="758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8" w:type="dxa"/>
            <w:gridSpan w:val="2"/>
          </w:tcPr>
          <w:p w14:paraId="4230E8C0" w14:textId="77777777" w:rsidR="00FD74A4" w:rsidRPr="00C90E35" w:rsidRDefault="00FD74A4" w:rsidP="001D72A3">
            <w:pPr>
              <w:jc w:val="center"/>
              <w:rPr>
                <w:rFonts w:ascii="Arial" w:eastAsiaTheme="minorHAnsi" w:hAnsi="Arial" w:cs="Arial"/>
                <w:color w:val="008364"/>
                <w:sz w:val="40"/>
                <w:szCs w:val="40"/>
                <w:lang w:eastAsia="en-US"/>
              </w:rPr>
            </w:pPr>
            <w:r w:rsidRPr="00C90E35">
              <w:rPr>
                <w:rFonts w:ascii="Arial" w:eastAsiaTheme="minorHAnsi" w:hAnsi="Arial" w:cs="Arial"/>
                <w:color w:val="008364"/>
                <w:sz w:val="40"/>
                <w:szCs w:val="40"/>
                <w:lang w:eastAsia="en-US"/>
              </w:rPr>
              <w:t>Bank Spółdzielczy w Nidzicy</w:t>
            </w:r>
          </w:p>
        </w:tc>
      </w:tr>
      <w:tr w:rsidR="00FD74A4" w:rsidRPr="00C90E35" w14:paraId="7B2DD15B" w14:textId="77777777" w:rsidTr="001D72A3">
        <w:trPr>
          <w:trHeight w:val="531"/>
        </w:trPr>
        <w:tc>
          <w:tcPr>
            <w:tcW w:w="1971" w:type="dxa"/>
            <w:vMerge/>
          </w:tcPr>
          <w:p w14:paraId="52342168" w14:textId="77777777" w:rsidR="00FD74A4" w:rsidRPr="00C90E35" w:rsidRDefault="00FD74A4" w:rsidP="001D72A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612" w:type="dxa"/>
          </w:tcPr>
          <w:p w14:paraId="34F274B7" w14:textId="77777777" w:rsidR="00FD74A4" w:rsidRPr="00C90E35" w:rsidRDefault="00FD74A4" w:rsidP="001D72A3">
            <w:pPr>
              <w:rPr>
                <w:rFonts w:ascii="Arial" w:eastAsiaTheme="minorHAnsi" w:hAnsi="Arial" w:cs="Arial"/>
                <w:color w:val="008364"/>
                <w:lang w:eastAsia="en-US"/>
              </w:rPr>
            </w:pPr>
          </w:p>
          <w:p w14:paraId="54745377" w14:textId="77777777" w:rsidR="00FD74A4" w:rsidRPr="00C90E35" w:rsidRDefault="00FD74A4" w:rsidP="001D72A3">
            <w:pPr>
              <w:rPr>
                <w:rFonts w:ascii="Arial" w:eastAsiaTheme="minorHAnsi" w:hAnsi="Arial" w:cs="Arial"/>
                <w:lang w:eastAsia="en-US"/>
              </w:rPr>
            </w:pPr>
            <w:r w:rsidRPr="00C90E35">
              <w:rPr>
                <w:rFonts w:ascii="Arial" w:eastAsiaTheme="minorHAnsi" w:hAnsi="Arial" w:cs="Arial"/>
                <w:color w:val="008364"/>
                <w:lang w:eastAsia="en-US"/>
              </w:rPr>
              <w:t>Grupa BPS</w:t>
            </w:r>
          </w:p>
        </w:tc>
        <w:tc>
          <w:tcPr>
            <w:tcW w:w="4306" w:type="dxa"/>
          </w:tcPr>
          <w:p w14:paraId="0DB2E4E9" w14:textId="77777777" w:rsidR="00FD74A4" w:rsidRPr="00C90E35" w:rsidRDefault="00FD74A4" w:rsidP="001D72A3">
            <w:pPr>
              <w:jc w:val="right"/>
              <w:rPr>
                <w:rFonts w:ascii="Arial" w:eastAsiaTheme="minorHAnsi" w:hAnsi="Arial" w:cs="Arial"/>
                <w:color w:val="008364"/>
                <w:lang w:eastAsia="en-US"/>
              </w:rPr>
            </w:pPr>
          </w:p>
          <w:p w14:paraId="2304689B" w14:textId="77777777" w:rsidR="00FD74A4" w:rsidRPr="00C90E35" w:rsidRDefault="00FD74A4" w:rsidP="001D72A3">
            <w:pPr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C90E35">
              <w:rPr>
                <w:rFonts w:ascii="Arial" w:eastAsiaTheme="minorHAnsi" w:hAnsi="Arial" w:cs="Arial"/>
                <w:color w:val="008364"/>
                <w:lang w:eastAsia="en-US"/>
              </w:rPr>
              <w:t>www.bsnidzica.pl</w:t>
            </w:r>
          </w:p>
        </w:tc>
      </w:tr>
    </w:tbl>
    <w:p w14:paraId="27C5821A" w14:textId="5B45CA19" w:rsidR="00FD74A4" w:rsidRPr="009B4BC4" w:rsidRDefault="00FD74A4" w:rsidP="009B4BC4">
      <w:pPr>
        <w:widowControl w:val="0"/>
        <w:tabs>
          <w:tab w:val="left" w:pos="1100"/>
          <w:tab w:val="left" w:pos="1680"/>
        </w:tabs>
        <w:rPr>
          <w:rFonts w:ascii="Calibri" w:hAnsi="Calibri"/>
          <w:snapToGrid w:val="0"/>
          <w:sz w:val="18"/>
          <w:szCs w:val="18"/>
        </w:rPr>
      </w:pPr>
    </w:p>
    <w:p w14:paraId="5F1CE49A" w14:textId="77777777" w:rsidR="00FD74A4" w:rsidRPr="005E4C33" w:rsidRDefault="00FD74A4" w:rsidP="00FD74A4">
      <w:pPr>
        <w:spacing w:before="120" w:after="240" w:line="257" w:lineRule="auto"/>
        <w:ind w:left="567"/>
        <w:outlineLvl w:val="0"/>
        <w:rPr>
          <w:rFonts w:ascii="Calibri" w:hAnsi="Calibri" w:cs="Calibri"/>
          <w:b/>
          <w:smallCaps/>
          <w:color w:val="008866"/>
          <w:sz w:val="24"/>
          <w:szCs w:val="24"/>
        </w:rPr>
      </w:pPr>
      <w:r>
        <w:rPr>
          <w:rFonts w:ascii="Calibri" w:hAnsi="Calibri" w:cs="Calibri"/>
          <w:b/>
          <w:smallCaps/>
          <w:color w:val="008866"/>
          <w:sz w:val="24"/>
          <w:szCs w:val="24"/>
        </w:rPr>
        <w:t>KLAUZULE ZGÓD</w:t>
      </w:r>
    </w:p>
    <w:p w14:paraId="727ADAE2" w14:textId="77777777" w:rsidR="00FD74A4" w:rsidRPr="00C90E35" w:rsidRDefault="00FD74A4" w:rsidP="009B4BC4">
      <w:pPr>
        <w:numPr>
          <w:ilvl w:val="1"/>
          <w:numId w:val="1"/>
        </w:numPr>
        <w:tabs>
          <w:tab w:val="clear" w:pos="567"/>
          <w:tab w:val="num" w:pos="426"/>
          <w:tab w:val="center" w:pos="4536"/>
          <w:tab w:val="right" w:pos="9072"/>
        </w:tabs>
        <w:ind w:left="709" w:hanging="567"/>
        <w:jc w:val="both"/>
        <w:rPr>
          <w:rFonts w:ascii="Calibri" w:hAnsi="Calibri" w:cs="Calibri"/>
          <w:b/>
        </w:rPr>
      </w:pPr>
      <w:r w:rsidRPr="00256368">
        <w:rPr>
          <w:rFonts w:ascii="Calibri" w:hAnsi="Calibri" w:cs="Calibri"/>
          <w:b/>
        </w:rPr>
        <w:t>Wyrażam/y zgodę na:</w:t>
      </w:r>
    </w:p>
    <w:p w14:paraId="6E2C025D" w14:textId="77777777" w:rsidR="00FD74A4" w:rsidRPr="00C90E35" w:rsidRDefault="00FD74A4" w:rsidP="009B4BC4">
      <w:pPr>
        <w:numPr>
          <w:ilvl w:val="2"/>
          <w:numId w:val="1"/>
        </w:numPr>
        <w:tabs>
          <w:tab w:val="left" w:pos="-2127"/>
          <w:tab w:val="center" w:pos="-1843"/>
          <w:tab w:val="num" w:pos="426"/>
        </w:tabs>
        <w:ind w:left="709" w:hanging="283"/>
        <w:jc w:val="both"/>
        <w:rPr>
          <w:rFonts w:ascii="Calibri" w:hAnsi="Calibri" w:cs="Calibri"/>
          <w:i/>
        </w:rPr>
      </w:pPr>
      <w:r w:rsidRPr="00C90E35">
        <w:rPr>
          <w:rFonts w:ascii="Calibri" w:hAnsi="Calibri" w:cs="Calibri"/>
        </w:rPr>
        <w:t>przetwarzanie moich danych osobowych przez Bank Spółdzielczego w Nidzicy (zwany dalej „Bankiem” w celu reklamy produktów i usług Banku (podstawa z art. 6 ust. 1 lit. a) RODO)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C90E35" w14:paraId="0AE7812D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2963AA24" w14:textId="77777777" w:rsidR="00FD74A4" w:rsidRPr="00C90E35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C90E35">
              <w:rPr>
                <w:rFonts w:ascii="Calibri" w:hAnsi="Calibri" w:cs="Calibri"/>
                <w:b/>
              </w:rPr>
              <w:t>Wnioskodawca</w:t>
            </w:r>
          </w:p>
        </w:tc>
        <w:tc>
          <w:tcPr>
            <w:tcW w:w="4344" w:type="dxa"/>
            <w:shd w:val="clear" w:color="auto" w:fill="A6A6A6"/>
          </w:tcPr>
          <w:p w14:paraId="6F82E065" w14:textId="77777777" w:rsidR="00FD74A4" w:rsidRPr="00C90E35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C90E35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C90E35" w14:paraId="3DD97D8F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6E533FD6" w14:textId="77777777" w:rsidR="00FD74A4" w:rsidRPr="00C90E35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TAK</w:t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0AC4E031" w14:textId="77777777" w:rsidR="00FD74A4" w:rsidRPr="00C90E35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TAK</w:t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NIE</w:t>
            </w:r>
            <w:r w:rsidRPr="00C90E35">
              <w:rPr>
                <w:rFonts w:ascii="Calibri" w:hAnsi="Calibri" w:cs="Calibri"/>
              </w:rPr>
              <w:tab/>
            </w:r>
            <w:r w:rsidRPr="00C90E35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E35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C90E35">
              <w:rPr>
                <w:rFonts w:ascii="Calibri" w:hAnsi="Calibri" w:cs="Calibri"/>
              </w:rPr>
              <w:fldChar w:fldCharType="end"/>
            </w:r>
            <w:r w:rsidRPr="00C90E35">
              <w:rPr>
                <w:rFonts w:ascii="Calibri" w:hAnsi="Calibri" w:cs="Calibri"/>
              </w:rPr>
              <w:t xml:space="preserve"> </w:t>
            </w:r>
            <w:proofErr w:type="spellStart"/>
            <w:r w:rsidRPr="00C90E35">
              <w:rPr>
                <w:rFonts w:ascii="Calibri" w:hAnsi="Calibri" w:cs="Calibri"/>
              </w:rPr>
              <w:t>NIE</w:t>
            </w:r>
            <w:proofErr w:type="spellEnd"/>
            <w:r w:rsidRPr="00C90E35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5BB2B4E8" w14:textId="77777777" w:rsidR="00FD74A4" w:rsidRPr="00C90E35" w:rsidRDefault="00FD74A4" w:rsidP="00FD74A4">
      <w:pPr>
        <w:tabs>
          <w:tab w:val="center" w:pos="-1843"/>
          <w:tab w:val="left" w:pos="284"/>
          <w:tab w:val="right" w:pos="9072"/>
        </w:tabs>
        <w:ind w:left="1276" w:hanging="709"/>
        <w:jc w:val="both"/>
        <w:rPr>
          <w:rFonts w:ascii="Calibri" w:hAnsi="Calibri" w:cs="Calibri"/>
          <w:i/>
        </w:rPr>
      </w:pPr>
    </w:p>
    <w:p w14:paraId="71D31FF0" w14:textId="77777777" w:rsidR="00FD74A4" w:rsidRPr="009B4BC4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</w:rPr>
      </w:pPr>
      <w:r w:rsidRPr="00C90E35">
        <w:rPr>
          <w:rFonts w:ascii="Calibri" w:hAnsi="Calibri" w:cs="Calibri"/>
        </w:rPr>
        <w:t xml:space="preserve">wykorzystanie podanych danych teleadresowych w celu marketingu bezpośredniego Banku przy użyciu telekomunikacyjnych urządzeń końcowych (telefon, sms), polegającego na otrzymywaniu informacji handlowych o produktach i usługach oferowanych </w:t>
      </w:r>
      <w:r w:rsidRPr="00313246">
        <w:rPr>
          <w:rFonts w:ascii="Calibri" w:hAnsi="Calibri" w:cs="Calibri"/>
        </w:rPr>
        <w:t>przez Bank, w tym tak</w:t>
      </w:r>
      <w:r>
        <w:rPr>
          <w:rFonts w:ascii="Calibri" w:hAnsi="Calibri" w:cs="Calibri"/>
        </w:rPr>
        <w:t>że po wygaśnięciu/ rozwiązaniu u</w:t>
      </w:r>
      <w:r w:rsidRPr="00313246">
        <w:rPr>
          <w:rFonts w:ascii="Calibri" w:hAnsi="Calibri" w:cs="Calibri"/>
        </w:rPr>
        <w:t xml:space="preserve">mowy w rozumieniu ustawy z dnia 16 lipca 2004r. Prawo telekomunikacyjne </w:t>
      </w:r>
      <w:r w:rsidRPr="00904077">
        <w:rPr>
          <w:rFonts w:ascii="Calibri" w:hAnsi="Calibri" w:cs="Calibri"/>
        </w:rPr>
        <w:t xml:space="preserve">(Dz. U. z </w:t>
      </w:r>
      <w:r w:rsidRPr="0051268E">
        <w:rPr>
          <w:rFonts w:ascii="Calibri" w:hAnsi="Calibri" w:cs="Arial"/>
        </w:rPr>
        <w:t>2017 r., poz. 1907</w:t>
      </w:r>
      <w:r w:rsidR="009B4BC4">
        <w:rPr>
          <w:rFonts w:ascii="Calibri" w:hAnsi="Calibri" w:cs="Arial"/>
        </w:rPr>
        <w:t xml:space="preserve"> </w:t>
      </w:r>
      <w:r w:rsidRPr="0051268E">
        <w:rPr>
          <w:rFonts w:ascii="Calibri" w:hAnsi="Calibri" w:cs="Arial"/>
        </w:rPr>
        <w:t xml:space="preserve">z </w:t>
      </w:r>
      <w:proofErr w:type="spellStart"/>
      <w:r w:rsidRPr="0051268E">
        <w:rPr>
          <w:rFonts w:ascii="Calibri" w:hAnsi="Calibri" w:cs="Arial"/>
        </w:rPr>
        <w:t>późn</w:t>
      </w:r>
      <w:proofErr w:type="spellEnd"/>
      <w:r w:rsidRPr="0051268E">
        <w:rPr>
          <w:rFonts w:ascii="Calibri" w:hAnsi="Calibri" w:cs="Arial"/>
        </w:rPr>
        <w:t xml:space="preserve">. </w:t>
      </w:r>
      <w:proofErr w:type="spellStart"/>
      <w:r w:rsidRPr="0051268E">
        <w:rPr>
          <w:rFonts w:ascii="Calibri" w:hAnsi="Calibri" w:cs="Arial"/>
        </w:rPr>
        <w:t>zm</w:t>
      </w:r>
      <w:proofErr w:type="spellEnd"/>
      <w:r w:rsidRPr="00904077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</w:p>
    <w:p w14:paraId="4B7D3D76" w14:textId="77777777" w:rsidR="00FD74A4" w:rsidRPr="00313246" w:rsidRDefault="00FD74A4" w:rsidP="009B4BC4">
      <w:pPr>
        <w:numPr>
          <w:ilvl w:val="0"/>
          <w:numId w:val="2"/>
        </w:numPr>
        <w:tabs>
          <w:tab w:val="center" w:pos="-1843"/>
          <w:tab w:val="left" w:pos="709"/>
          <w:tab w:val="left" w:pos="993"/>
        </w:tabs>
        <w:ind w:left="709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pośrednictwem telefonu: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7CE257DD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1EABBAB3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3D262EE8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06C5C259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1251B478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63852ABF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6BBD8574" w14:textId="77777777" w:rsidR="00FD74A4" w:rsidRDefault="00FD74A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60B5AB06" w14:textId="77777777" w:rsidR="00FD74A4" w:rsidRDefault="00FD74A4" w:rsidP="009B4BC4">
      <w:pPr>
        <w:numPr>
          <w:ilvl w:val="0"/>
          <w:numId w:val="2"/>
        </w:numPr>
        <w:tabs>
          <w:tab w:val="center" w:pos="-1843"/>
          <w:tab w:val="left" w:pos="709"/>
        </w:tabs>
        <w:ind w:left="993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za pośrednictwem sms: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3147B5D0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346EF6FF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20066B1B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2E01BAB2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2716BF96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2EC09ADC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1364112A" w14:textId="77777777" w:rsidR="00FD74A4" w:rsidRPr="00313246" w:rsidRDefault="00FD74A4" w:rsidP="00FD74A4">
      <w:pPr>
        <w:tabs>
          <w:tab w:val="center" w:pos="-1843"/>
          <w:tab w:val="left" w:pos="709"/>
          <w:tab w:val="right" w:pos="9072"/>
        </w:tabs>
        <w:jc w:val="both"/>
        <w:rPr>
          <w:rFonts w:ascii="Calibri" w:hAnsi="Calibri" w:cs="Calibri"/>
        </w:rPr>
      </w:pPr>
    </w:p>
    <w:p w14:paraId="00F32B37" w14:textId="77777777" w:rsidR="00FD74A4" w:rsidRPr="00313246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  <w:i/>
        </w:rPr>
      </w:pPr>
      <w:r w:rsidRPr="00313246">
        <w:rPr>
          <w:rFonts w:ascii="Calibri" w:hAnsi="Calibri" w:cs="Calibri"/>
        </w:rPr>
        <w:t>przesyłanie informacji handlowej za pomocą środków komunikacji elektronicznej w rozumieniu ustawy o</w:t>
      </w:r>
      <w:r>
        <w:rPr>
          <w:rFonts w:ascii="Calibri" w:hAnsi="Calibri" w:cs="Calibri"/>
        </w:rPr>
        <w:t> </w:t>
      </w:r>
      <w:r w:rsidRPr="00313246">
        <w:rPr>
          <w:rFonts w:ascii="Calibri" w:hAnsi="Calibri" w:cs="Calibri"/>
        </w:rPr>
        <w:t xml:space="preserve">świadczeniu usług drogą elektroniczną z dnia 18 lipca 2002 r. </w:t>
      </w:r>
      <w:r w:rsidRPr="00904077">
        <w:rPr>
          <w:rFonts w:ascii="Calibri" w:hAnsi="Calibri" w:cs="Calibri"/>
        </w:rPr>
        <w:t xml:space="preserve">(Dz. U. </w:t>
      </w:r>
      <w:r w:rsidRPr="0051268E">
        <w:rPr>
          <w:rFonts w:ascii="Calibri" w:hAnsi="Calibri" w:cs="Arial"/>
        </w:rPr>
        <w:t>2017 r. poz. 1</w:t>
      </w:r>
      <w:r>
        <w:rPr>
          <w:rFonts w:ascii="Calibri" w:hAnsi="Calibri" w:cs="Arial"/>
        </w:rPr>
        <w:t>219</w:t>
      </w:r>
      <w:r w:rsidRPr="0051268E">
        <w:rPr>
          <w:rFonts w:ascii="Calibri" w:hAnsi="Calibri" w:cs="Arial"/>
        </w:rPr>
        <w:t xml:space="preserve"> z </w:t>
      </w:r>
      <w:proofErr w:type="spellStart"/>
      <w:r w:rsidRPr="0051268E">
        <w:rPr>
          <w:rFonts w:ascii="Calibri" w:hAnsi="Calibri" w:cs="Arial"/>
        </w:rPr>
        <w:t>późn</w:t>
      </w:r>
      <w:proofErr w:type="spellEnd"/>
      <w:r w:rsidRPr="0051268E">
        <w:rPr>
          <w:rFonts w:ascii="Calibri" w:hAnsi="Calibri" w:cs="Arial"/>
        </w:rPr>
        <w:t>. zm</w:t>
      </w:r>
      <w:r>
        <w:rPr>
          <w:rFonts w:ascii="Calibri" w:hAnsi="Calibri" w:cs="Arial"/>
        </w:rPr>
        <w:t>.):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19F5D05B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0BCD7DE1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6562CA3F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739B1897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0646FFCA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6CCF9BDB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jc w:val="center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 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200B58C3" w14:textId="77777777" w:rsidR="00FD74A4" w:rsidRPr="00313246" w:rsidRDefault="00FD74A4" w:rsidP="00FD74A4">
      <w:pPr>
        <w:tabs>
          <w:tab w:val="center" w:pos="-1843"/>
          <w:tab w:val="left" w:pos="709"/>
          <w:tab w:val="right" w:pos="9072"/>
        </w:tabs>
        <w:ind w:left="1276" w:hanging="709"/>
        <w:jc w:val="both"/>
        <w:rPr>
          <w:rFonts w:ascii="Calibri" w:hAnsi="Calibri" w:cs="Calibri"/>
          <w:i/>
        </w:rPr>
      </w:pPr>
    </w:p>
    <w:p w14:paraId="6E58E6B6" w14:textId="77777777" w:rsidR="00FD74A4" w:rsidRPr="00313246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  <w:i/>
        </w:rPr>
      </w:pPr>
      <w:r w:rsidRPr="00313246">
        <w:rPr>
          <w:rFonts w:ascii="Calibri" w:hAnsi="Calibri" w:cs="Calibri"/>
        </w:rPr>
        <w:t xml:space="preserve">przetwarzanie moich danych osobowych przez Bank w celach promocji i marketingu oferowanych </w:t>
      </w:r>
      <w:r>
        <w:rPr>
          <w:rFonts w:ascii="Calibri" w:hAnsi="Calibri" w:cs="Calibri"/>
        </w:rPr>
        <w:t xml:space="preserve">produktów i świadczonych usług </w:t>
      </w:r>
      <w:r w:rsidRPr="00313246">
        <w:rPr>
          <w:rFonts w:ascii="Calibri" w:hAnsi="Calibri" w:cs="Calibri"/>
        </w:rPr>
        <w:t xml:space="preserve">przez podmioty z Grupy </w:t>
      </w:r>
      <w:r w:rsidRPr="00022D1D">
        <w:rPr>
          <w:rFonts w:ascii="Calibri" w:hAnsi="Calibri" w:cs="Calibri"/>
        </w:rPr>
        <w:t>BPS (podstawa art. 6. ust. 1 .lit. a RODO</w:t>
      </w:r>
      <w:r>
        <w:rPr>
          <w:rFonts w:ascii="Calibri" w:hAnsi="Calibri" w:cs="Calibri"/>
        </w:rPr>
        <w:t>):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549BBF69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6397C4F5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506BDA1F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45F1D7D6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760B0B6A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20C1CD68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69F20A66" w14:textId="77777777" w:rsidR="00FD74A4" w:rsidRPr="00313246" w:rsidRDefault="00FD74A4" w:rsidP="00FD74A4">
      <w:pPr>
        <w:tabs>
          <w:tab w:val="center" w:pos="-1843"/>
          <w:tab w:val="left" w:pos="284"/>
          <w:tab w:val="right" w:pos="9072"/>
        </w:tabs>
        <w:ind w:left="1276" w:hanging="709"/>
        <w:jc w:val="both"/>
        <w:rPr>
          <w:rFonts w:ascii="Calibri" w:hAnsi="Calibri" w:cs="Calibri"/>
          <w:i/>
          <w:color w:val="FF0000"/>
        </w:rPr>
      </w:pPr>
    </w:p>
    <w:p w14:paraId="0585ED36" w14:textId="77777777" w:rsidR="009B4BC4" w:rsidRPr="009B4BC4" w:rsidRDefault="00FD74A4" w:rsidP="00FD74A4">
      <w:pPr>
        <w:numPr>
          <w:ilvl w:val="2"/>
          <w:numId w:val="1"/>
        </w:numPr>
        <w:tabs>
          <w:tab w:val="left" w:pos="-2127"/>
          <w:tab w:val="center" w:pos="-1843"/>
        </w:tabs>
        <w:ind w:left="709" w:hanging="283"/>
        <w:jc w:val="both"/>
        <w:rPr>
          <w:rFonts w:ascii="Calibri" w:hAnsi="Calibri" w:cs="Calibri"/>
        </w:rPr>
      </w:pPr>
      <w:r w:rsidRPr="00313246">
        <w:rPr>
          <w:rFonts w:ascii="Calibri" w:hAnsi="Calibri" w:cs="Calibri"/>
        </w:rPr>
        <w:t xml:space="preserve">na wykorzystanie podanych we wniosku kredytowym danych teleadresowych w celu marketingu bezpośredniego podmiotów </w:t>
      </w:r>
      <w:r>
        <w:rPr>
          <w:rFonts w:ascii="Calibri" w:hAnsi="Calibri" w:cs="Calibri"/>
        </w:rPr>
        <w:t xml:space="preserve">z Grupy BPS </w:t>
      </w:r>
      <w:r w:rsidRPr="00313246">
        <w:rPr>
          <w:rFonts w:ascii="Calibri" w:hAnsi="Calibri" w:cs="Calibri"/>
        </w:rPr>
        <w:t>przy użyciu telekomunikacyjnych urzą</w:t>
      </w:r>
      <w:r>
        <w:rPr>
          <w:rFonts w:ascii="Calibri" w:hAnsi="Calibri" w:cs="Calibri"/>
        </w:rPr>
        <w:t>dzeń końcowych (telefon, sms</w:t>
      </w:r>
      <w:r w:rsidRPr="00313246">
        <w:rPr>
          <w:rFonts w:ascii="Calibri" w:hAnsi="Calibri" w:cs="Calibri"/>
        </w:rPr>
        <w:t xml:space="preserve">), polegającego na otrzymywaniu informacji handlowych o produktach i usługach oferowanych przez ww. Podmioty, w tym także po wygaśnięciu/rozwiązaniu umowy w rozumieniu ustawy z dnia 16 lipca 2004r. Prawo telekomunikacyjne </w:t>
      </w:r>
      <w:r>
        <w:rPr>
          <w:rFonts w:ascii="Calibri" w:hAnsi="Calibri" w:cs="Calibri"/>
        </w:rPr>
        <w:t>(</w:t>
      </w:r>
      <w:r w:rsidRPr="00904077">
        <w:rPr>
          <w:rFonts w:ascii="Calibri" w:hAnsi="Calibri" w:cs="Calibri"/>
        </w:rPr>
        <w:t xml:space="preserve">Dz. U. </w:t>
      </w:r>
      <w:r w:rsidRPr="006C64AE">
        <w:rPr>
          <w:rFonts w:ascii="Calibri" w:hAnsi="Calibri" w:cs="Calibri"/>
        </w:rPr>
        <w:t xml:space="preserve">z </w:t>
      </w:r>
      <w:r w:rsidRPr="006C64AE">
        <w:rPr>
          <w:rFonts w:ascii="Calibri" w:hAnsi="Calibri" w:cs="Arial"/>
        </w:rPr>
        <w:t xml:space="preserve">2017 r., poz. 1907 z </w:t>
      </w:r>
      <w:proofErr w:type="spellStart"/>
      <w:r w:rsidRPr="006C64AE">
        <w:rPr>
          <w:rFonts w:ascii="Calibri" w:hAnsi="Calibri" w:cs="Arial"/>
        </w:rPr>
        <w:t>późn</w:t>
      </w:r>
      <w:proofErr w:type="spellEnd"/>
      <w:r w:rsidRPr="006C64AE">
        <w:rPr>
          <w:rFonts w:ascii="Calibri" w:hAnsi="Calibri" w:cs="Arial"/>
        </w:rPr>
        <w:t>. zm.)</w:t>
      </w:r>
      <w:r>
        <w:rPr>
          <w:rFonts w:ascii="Calibri" w:hAnsi="Calibri" w:cs="Arial"/>
        </w:rPr>
        <w:t>:</w:t>
      </w:r>
    </w:p>
    <w:p w14:paraId="7DE9D148" w14:textId="77777777" w:rsidR="00FD74A4" w:rsidRPr="00313246" w:rsidRDefault="00FD74A4" w:rsidP="009B4BC4">
      <w:pPr>
        <w:numPr>
          <w:ilvl w:val="0"/>
          <w:numId w:val="3"/>
        </w:numPr>
        <w:tabs>
          <w:tab w:val="center" w:pos="-1843"/>
          <w:tab w:val="left" w:pos="709"/>
        </w:tabs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pośrednictwem telefonu: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69E9AD0B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0E0EBEDB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66BC893C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7ABE3F30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44A06E90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59BE75E9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6F8B0294" w14:textId="77777777" w:rsidR="00FD74A4" w:rsidRDefault="00FD74A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42EEE891" w14:textId="77777777" w:rsidR="009B4BC4" w:rsidRDefault="009B4BC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625CE5CE" w14:textId="77777777" w:rsidR="009B4BC4" w:rsidRDefault="009B4BC4" w:rsidP="00FD74A4">
      <w:pPr>
        <w:tabs>
          <w:tab w:val="left" w:pos="-1985"/>
          <w:tab w:val="center" w:pos="-1843"/>
          <w:tab w:val="right" w:pos="9072"/>
        </w:tabs>
        <w:ind w:left="1276" w:hanging="283"/>
        <w:jc w:val="both"/>
        <w:rPr>
          <w:rFonts w:ascii="Calibri" w:hAnsi="Calibri" w:cs="Calibri"/>
        </w:rPr>
      </w:pPr>
    </w:p>
    <w:p w14:paraId="20E8F597" w14:textId="77777777" w:rsidR="00FD74A4" w:rsidRDefault="00FD74A4" w:rsidP="009B4BC4">
      <w:pPr>
        <w:numPr>
          <w:ilvl w:val="0"/>
          <w:numId w:val="3"/>
        </w:numPr>
        <w:tabs>
          <w:tab w:val="center" w:pos="-1843"/>
          <w:tab w:val="left" w:pos="709"/>
        </w:tabs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za pośrednictwem sms: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3345C438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24226EF5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58078352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5532C2B3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1685739C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18B0E44B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17642260" w14:textId="77777777" w:rsidR="00FD74A4" w:rsidRDefault="00FD74A4" w:rsidP="00FD74A4">
      <w:pPr>
        <w:tabs>
          <w:tab w:val="center" w:pos="-1843"/>
          <w:tab w:val="left" w:pos="-1701"/>
          <w:tab w:val="right" w:pos="9072"/>
        </w:tabs>
        <w:jc w:val="both"/>
        <w:rPr>
          <w:rFonts w:ascii="Calibri" w:hAnsi="Calibri" w:cs="Calibri"/>
        </w:rPr>
      </w:pPr>
    </w:p>
    <w:p w14:paraId="77876C14" w14:textId="77777777" w:rsidR="00FD74A4" w:rsidRPr="00313246" w:rsidRDefault="00FD74A4" w:rsidP="009B4BC4">
      <w:pPr>
        <w:numPr>
          <w:ilvl w:val="2"/>
          <w:numId w:val="1"/>
        </w:numPr>
        <w:tabs>
          <w:tab w:val="left" w:pos="-2127"/>
          <w:tab w:val="center" w:pos="-1843"/>
        </w:tabs>
        <w:ind w:left="851" w:hanging="425"/>
        <w:jc w:val="both"/>
        <w:rPr>
          <w:rFonts w:ascii="Calibri" w:hAnsi="Calibri" w:cs="Calibri"/>
        </w:rPr>
      </w:pPr>
      <w:r w:rsidRPr="00313246">
        <w:rPr>
          <w:rFonts w:ascii="Calibri" w:hAnsi="Calibri" w:cs="Calibri"/>
        </w:rPr>
        <w:t xml:space="preserve">na otrzymywanie od ww. podmiotów informacji handlowej drogą elektroniczną w rozumieniu ustawy z dnia 18 lipca 2002 r. o świadczeniu usług drogą </w:t>
      </w:r>
      <w:r w:rsidRPr="007C1A8F">
        <w:rPr>
          <w:rFonts w:ascii="Calibri" w:hAnsi="Calibri" w:cs="Calibri"/>
        </w:rPr>
        <w:t>elektroniczną (</w:t>
      </w:r>
      <w:r w:rsidRPr="007C1A8F">
        <w:rPr>
          <w:rFonts w:ascii="Calibri" w:hAnsi="Calibri" w:cs="Arial"/>
        </w:rPr>
        <w:t>2017 r. poz. 1</w:t>
      </w:r>
      <w:r>
        <w:rPr>
          <w:rFonts w:ascii="Calibri" w:hAnsi="Calibri" w:cs="Arial"/>
        </w:rPr>
        <w:t>219</w:t>
      </w:r>
      <w:r w:rsidRPr="007C1A8F">
        <w:rPr>
          <w:rFonts w:ascii="Calibri" w:hAnsi="Calibri" w:cs="Arial"/>
        </w:rPr>
        <w:t xml:space="preserve"> </w:t>
      </w:r>
      <w:r w:rsidR="009B4BC4">
        <w:rPr>
          <w:rFonts w:ascii="Calibri" w:hAnsi="Calibri" w:cs="Arial"/>
        </w:rPr>
        <w:br/>
      </w:r>
      <w:r w:rsidRPr="007C1A8F">
        <w:rPr>
          <w:rFonts w:ascii="Calibri" w:hAnsi="Calibri" w:cs="Arial"/>
        </w:rPr>
        <w:t xml:space="preserve">z </w:t>
      </w:r>
      <w:proofErr w:type="spellStart"/>
      <w:r w:rsidRPr="007C1A8F">
        <w:rPr>
          <w:rFonts w:ascii="Calibri" w:hAnsi="Calibri" w:cs="Arial"/>
        </w:rPr>
        <w:t>późn</w:t>
      </w:r>
      <w:proofErr w:type="spellEnd"/>
      <w:r w:rsidRPr="007C1A8F">
        <w:rPr>
          <w:rFonts w:ascii="Calibri" w:hAnsi="Calibri" w:cs="Arial"/>
        </w:rPr>
        <w:t>. zm.</w:t>
      </w:r>
      <w:r w:rsidRPr="007C1A8F">
        <w:rPr>
          <w:rFonts w:ascii="Calibri" w:hAnsi="Calibri" w:cs="Calibri"/>
        </w:rPr>
        <w:t>)</w:t>
      </w:r>
      <w:r>
        <w:rPr>
          <w:rFonts w:ascii="Calibri" w:hAnsi="Calibri" w:cs="Calibri"/>
        </w:rPr>
        <w:t>:</w:t>
      </w:r>
      <w:r w:rsidRPr="00313246">
        <w:rPr>
          <w:rFonts w:ascii="Calibri" w:hAnsi="Calibri" w:cs="Calibri"/>
        </w:rPr>
        <w:t xml:space="preserve"> </w:t>
      </w:r>
    </w:p>
    <w:tbl>
      <w:tblPr>
        <w:tblW w:w="8202" w:type="dxa"/>
        <w:jc w:val="center"/>
        <w:tblBorders>
          <w:top w:val="single" w:sz="4" w:space="0" w:color="CAD238"/>
          <w:left w:val="single" w:sz="4" w:space="0" w:color="CAD238"/>
          <w:bottom w:val="single" w:sz="4" w:space="0" w:color="CAD238"/>
          <w:right w:val="single" w:sz="4" w:space="0" w:color="CAD238"/>
          <w:insideH w:val="single" w:sz="4" w:space="0" w:color="CAD238"/>
          <w:insideV w:val="single" w:sz="4" w:space="0" w:color="CAD238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4344"/>
      </w:tblGrid>
      <w:tr w:rsidR="00FD74A4" w:rsidRPr="00313246" w14:paraId="11CBC1AD" w14:textId="77777777" w:rsidTr="001D72A3">
        <w:trPr>
          <w:trHeight w:val="249"/>
          <w:tblHeader/>
          <w:jc w:val="center"/>
        </w:trPr>
        <w:tc>
          <w:tcPr>
            <w:tcW w:w="3858" w:type="dxa"/>
            <w:shd w:val="clear" w:color="auto" w:fill="A6A6A6"/>
          </w:tcPr>
          <w:p w14:paraId="214A25BE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</w:t>
            </w:r>
          </w:p>
        </w:tc>
        <w:tc>
          <w:tcPr>
            <w:tcW w:w="4344" w:type="dxa"/>
            <w:shd w:val="clear" w:color="auto" w:fill="A6A6A6"/>
          </w:tcPr>
          <w:p w14:paraId="3496A1D9" w14:textId="77777777" w:rsidR="00FD74A4" w:rsidRPr="00313246" w:rsidRDefault="00FD74A4" w:rsidP="001D72A3">
            <w:pPr>
              <w:tabs>
                <w:tab w:val="center" w:pos="-1843"/>
              </w:tabs>
              <w:spacing w:before="80" w:after="80"/>
              <w:ind w:left="1276" w:hanging="709"/>
              <w:jc w:val="center"/>
              <w:rPr>
                <w:rFonts w:ascii="Calibri" w:hAnsi="Calibri" w:cs="Calibri"/>
                <w:b/>
              </w:rPr>
            </w:pPr>
            <w:r w:rsidRPr="00313246">
              <w:rPr>
                <w:rFonts w:ascii="Calibri" w:hAnsi="Calibri" w:cs="Calibri"/>
                <w:b/>
              </w:rPr>
              <w:t>Wnioskodawca II</w:t>
            </w:r>
          </w:p>
        </w:tc>
      </w:tr>
      <w:tr w:rsidR="00FD74A4" w:rsidRPr="00313246" w14:paraId="191A2F9A" w14:textId="77777777" w:rsidTr="001D72A3">
        <w:trPr>
          <w:trHeight w:val="383"/>
          <w:jc w:val="center"/>
        </w:trPr>
        <w:tc>
          <w:tcPr>
            <w:tcW w:w="3858" w:type="dxa"/>
            <w:vAlign w:val="center"/>
          </w:tcPr>
          <w:p w14:paraId="50D1B408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</w:p>
        </w:tc>
        <w:tc>
          <w:tcPr>
            <w:tcW w:w="4344" w:type="dxa"/>
            <w:vAlign w:val="center"/>
          </w:tcPr>
          <w:p w14:paraId="17F47ADD" w14:textId="77777777" w:rsidR="00FD74A4" w:rsidRPr="00313246" w:rsidRDefault="00FD74A4" w:rsidP="001D72A3">
            <w:pPr>
              <w:tabs>
                <w:tab w:val="center" w:pos="-1843"/>
                <w:tab w:val="left" w:pos="726"/>
                <w:tab w:val="left" w:pos="1011"/>
                <w:tab w:val="left" w:pos="118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right" w:pos="9072"/>
              </w:tabs>
              <w:ind w:left="1276" w:hanging="709"/>
              <w:rPr>
                <w:rFonts w:ascii="Calibri" w:hAnsi="Calibri" w:cs="Calibri"/>
              </w:rPr>
            </w:pP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TAK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NIE</w:t>
            </w:r>
            <w:r w:rsidRPr="00313246">
              <w:rPr>
                <w:rFonts w:ascii="Calibri" w:hAnsi="Calibri" w:cs="Calibri"/>
              </w:rPr>
              <w:tab/>
            </w:r>
            <w:r w:rsidRPr="00313246">
              <w:rPr>
                <w:rFonts w:ascii="Calibri" w:hAnsi="Calibri" w:cs="Calibri"/>
              </w:rPr>
              <w:fldChar w:fldCharType="begin">
                <w:ffData>
                  <w:name w:val="Wybó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246">
              <w:rPr>
                <w:rFonts w:ascii="Calibri" w:hAnsi="Calibri" w:cs="Calibri"/>
              </w:rPr>
              <w:instrText xml:space="preserve"> FORMCHECKBOX </w:instrText>
            </w:r>
            <w:r w:rsidR="005244ED">
              <w:rPr>
                <w:rFonts w:ascii="Calibri" w:hAnsi="Calibri" w:cs="Calibri"/>
              </w:rPr>
            </w:r>
            <w:r w:rsidR="005244ED">
              <w:rPr>
                <w:rFonts w:ascii="Calibri" w:hAnsi="Calibri" w:cs="Calibri"/>
              </w:rPr>
              <w:fldChar w:fldCharType="separate"/>
            </w:r>
            <w:r w:rsidRPr="00313246">
              <w:rPr>
                <w:rFonts w:ascii="Calibri" w:hAnsi="Calibri" w:cs="Calibri"/>
              </w:rPr>
              <w:fldChar w:fldCharType="end"/>
            </w:r>
            <w:r w:rsidRPr="00313246">
              <w:rPr>
                <w:rFonts w:ascii="Calibri" w:hAnsi="Calibri" w:cs="Calibri"/>
              </w:rPr>
              <w:t xml:space="preserve"> </w:t>
            </w:r>
            <w:proofErr w:type="spellStart"/>
            <w:r w:rsidRPr="00313246">
              <w:rPr>
                <w:rFonts w:ascii="Calibri" w:hAnsi="Calibri" w:cs="Calibri"/>
              </w:rPr>
              <w:t>NIE</w:t>
            </w:r>
            <w:proofErr w:type="spellEnd"/>
            <w:r w:rsidRPr="00313246">
              <w:rPr>
                <w:rFonts w:ascii="Calibri" w:hAnsi="Calibri" w:cs="Calibri"/>
              </w:rPr>
              <w:t xml:space="preserve"> DOTYCZY</w:t>
            </w:r>
          </w:p>
        </w:tc>
      </w:tr>
    </w:tbl>
    <w:p w14:paraId="1CA0ED15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highlight w:val="yellow"/>
        </w:rPr>
      </w:pPr>
    </w:p>
    <w:p w14:paraId="64B3F2B4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  <w:highlight w:val="yellow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664"/>
        <w:gridCol w:w="4650"/>
      </w:tblGrid>
      <w:tr w:rsidR="00FD74A4" w:rsidRPr="00732819" w14:paraId="4B8C8EB1" w14:textId="77777777" w:rsidTr="001D72A3">
        <w:tc>
          <w:tcPr>
            <w:tcW w:w="5664" w:type="dxa"/>
            <w:vAlign w:val="bottom"/>
          </w:tcPr>
          <w:p w14:paraId="6672C672" w14:textId="77777777" w:rsidR="00FD74A4" w:rsidRPr="00B1726F" w:rsidRDefault="00FD74A4" w:rsidP="001D72A3">
            <w:pPr>
              <w:ind w:left="567"/>
              <w:rPr>
                <w:rFonts w:ascii="Calibri" w:hAnsi="Calibri" w:cs="Arial"/>
                <w:color w:val="A6A6A6"/>
              </w:rPr>
            </w:pPr>
            <w:r w:rsidRPr="00B1726F">
              <w:rPr>
                <w:rFonts w:ascii="Calibri" w:hAnsi="Calibri" w:cs="Arial"/>
                <w:color w:val="A6A6A6"/>
              </w:rPr>
              <w:t>___________________</w:t>
            </w:r>
            <w:r>
              <w:rPr>
                <w:rFonts w:ascii="Calibri" w:hAnsi="Calibri" w:cs="Arial"/>
                <w:color w:val="A6A6A6"/>
              </w:rPr>
              <w:t>______</w:t>
            </w:r>
            <w:r w:rsidRPr="00B1726F">
              <w:rPr>
                <w:rFonts w:ascii="Calibri" w:hAnsi="Calibri" w:cs="Arial"/>
                <w:color w:val="A6A6A6"/>
              </w:rPr>
              <w:t>_</w:t>
            </w:r>
            <w:r>
              <w:rPr>
                <w:rFonts w:ascii="Calibri" w:hAnsi="Calibri" w:cs="Arial"/>
                <w:color w:val="A6A6A6"/>
              </w:rPr>
              <w:t>___</w:t>
            </w:r>
          </w:p>
        </w:tc>
        <w:tc>
          <w:tcPr>
            <w:tcW w:w="4650" w:type="dxa"/>
            <w:vAlign w:val="center"/>
          </w:tcPr>
          <w:p w14:paraId="5C33E232" w14:textId="77777777" w:rsidR="00FD74A4" w:rsidRDefault="00FD74A4" w:rsidP="001D72A3">
            <w:pPr>
              <w:spacing w:line="360" w:lineRule="auto"/>
              <w:ind w:left="567"/>
              <w:rPr>
                <w:rFonts w:ascii="Calibri" w:hAnsi="Calibri" w:cs="Arial"/>
                <w:color w:val="A6A6A6"/>
              </w:rPr>
            </w:pPr>
          </w:p>
          <w:p w14:paraId="4D798FC0" w14:textId="77777777" w:rsidR="00FD74A4" w:rsidRPr="00732819" w:rsidRDefault="00FD74A4" w:rsidP="001D72A3">
            <w:pPr>
              <w:ind w:left="567"/>
              <w:rPr>
                <w:rFonts w:ascii="Calibri" w:hAnsi="Calibri" w:cs="Arial"/>
                <w:color w:val="A6A6A6"/>
              </w:rPr>
            </w:pPr>
            <w:r w:rsidRPr="00732819">
              <w:rPr>
                <w:rFonts w:ascii="Calibri" w:hAnsi="Calibri" w:cs="Arial"/>
                <w:color w:val="A6A6A6"/>
              </w:rPr>
              <w:t>______________</w:t>
            </w:r>
            <w:r>
              <w:rPr>
                <w:rFonts w:ascii="Calibri" w:hAnsi="Calibri" w:cs="Arial"/>
                <w:color w:val="A6A6A6"/>
              </w:rPr>
              <w:t>______________________</w:t>
            </w:r>
          </w:p>
        </w:tc>
      </w:tr>
      <w:tr w:rsidR="00FD74A4" w:rsidRPr="009435C9" w14:paraId="4AC6FDC9" w14:textId="77777777" w:rsidTr="001D72A3">
        <w:tc>
          <w:tcPr>
            <w:tcW w:w="5664" w:type="dxa"/>
          </w:tcPr>
          <w:p w14:paraId="6A4B0340" w14:textId="77777777" w:rsidR="00FD74A4" w:rsidRPr="009435C9" w:rsidRDefault="00FD74A4" w:rsidP="001D72A3">
            <w:pPr>
              <w:spacing w:before="60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                            </w:t>
            </w:r>
            <w:r w:rsidRPr="009435C9">
              <w:rPr>
                <w:rFonts w:ascii="Calibri" w:hAnsi="Calibri" w:cs="Arial"/>
                <w:color w:val="A6A6A6"/>
              </w:rPr>
              <w:t>(miejscowość, data)</w:t>
            </w:r>
          </w:p>
        </w:tc>
        <w:tc>
          <w:tcPr>
            <w:tcW w:w="4650" w:type="dxa"/>
          </w:tcPr>
          <w:p w14:paraId="5AC89E1E" w14:textId="77777777" w:rsidR="00FD74A4" w:rsidRDefault="00FD74A4" w:rsidP="001D72A3">
            <w:pPr>
              <w:ind w:left="567" w:right="749"/>
              <w:jc w:val="center"/>
              <w:rPr>
                <w:rFonts w:ascii="Calibri" w:hAnsi="Calibri" w:cs="Arial"/>
                <w:color w:val="A6A6A6"/>
              </w:rPr>
            </w:pPr>
            <w:r>
              <w:rPr>
                <w:rFonts w:ascii="Calibri" w:hAnsi="Calibri" w:cs="Arial"/>
                <w:color w:val="A6A6A6"/>
              </w:rPr>
              <w:t xml:space="preserve">podpisy </w:t>
            </w:r>
            <w:r w:rsidRPr="009435C9">
              <w:rPr>
                <w:rFonts w:ascii="Calibri" w:hAnsi="Calibri" w:cs="Arial"/>
                <w:color w:val="A6A6A6"/>
              </w:rPr>
              <w:t>Wnioskodawc</w:t>
            </w:r>
            <w:r>
              <w:rPr>
                <w:rFonts w:ascii="Calibri" w:hAnsi="Calibri" w:cs="Arial"/>
                <w:color w:val="A6A6A6"/>
              </w:rPr>
              <w:t>y/</w:t>
            </w:r>
            <w:proofErr w:type="spellStart"/>
            <w:r>
              <w:rPr>
                <w:rFonts w:ascii="Calibri" w:hAnsi="Calibri" w:cs="Arial"/>
                <w:color w:val="A6A6A6"/>
              </w:rPr>
              <w:t>ców</w:t>
            </w:r>
            <w:proofErr w:type="spellEnd"/>
            <w:r w:rsidRPr="009435C9">
              <w:rPr>
                <w:rFonts w:ascii="Calibri" w:hAnsi="Calibri" w:cs="Arial"/>
                <w:color w:val="A6A6A6"/>
              </w:rPr>
              <w:t>)</w:t>
            </w:r>
          </w:p>
          <w:p w14:paraId="5D66C601" w14:textId="77777777" w:rsidR="00FD74A4" w:rsidRPr="009435C9" w:rsidRDefault="00FD74A4" w:rsidP="001D72A3">
            <w:pPr>
              <w:ind w:left="567"/>
              <w:jc w:val="center"/>
              <w:rPr>
                <w:rFonts w:ascii="Calibri" w:hAnsi="Calibri" w:cs="Arial"/>
                <w:color w:val="A6A6A6"/>
              </w:rPr>
            </w:pPr>
          </w:p>
        </w:tc>
      </w:tr>
    </w:tbl>
    <w:p w14:paraId="4F02F7A9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</w:rPr>
      </w:pPr>
    </w:p>
    <w:p w14:paraId="3FE400F6" w14:textId="77777777" w:rsidR="00FD74A4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hAnsi="Calibri" w:cs="Calibri"/>
        </w:rPr>
      </w:pPr>
    </w:p>
    <w:p w14:paraId="2905ACCB" w14:textId="77777777" w:rsidR="00FD74A4" w:rsidRPr="00C90E35" w:rsidRDefault="00FD74A4" w:rsidP="00FD74A4">
      <w:pPr>
        <w:spacing w:before="120" w:after="120" w:line="240" w:lineRule="atLeast"/>
        <w:ind w:left="567"/>
        <w:contextualSpacing/>
        <w:jc w:val="both"/>
        <w:rPr>
          <w:rFonts w:ascii="Calibri" w:eastAsia="Calibri" w:hAnsi="Calibri" w:cs="Calibri"/>
          <w:lang w:eastAsia="en-US"/>
        </w:rPr>
      </w:pPr>
      <w:r w:rsidRPr="00C90E35">
        <w:rPr>
          <w:rFonts w:ascii="Calibri" w:hAnsi="Calibri" w:cs="Calibri"/>
        </w:rPr>
        <w:t>Bank Spółdzielczego w Nidzicy będzie korzystać z możliwości oferowania towarów i usług z umiarem starając się dobierać ofertę do Pani/Pana potrzeb</w:t>
      </w:r>
      <w:r w:rsidRPr="00C90E35">
        <w:rPr>
          <w:rFonts w:ascii="Calibri" w:eastAsia="Calibri" w:hAnsi="Calibri" w:cs="Calibri"/>
          <w:lang w:eastAsia="en-US"/>
        </w:rPr>
        <w:t>.</w:t>
      </w:r>
    </w:p>
    <w:p w14:paraId="59C2AFE7" w14:textId="77777777" w:rsidR="00346390" w:rsidRDefault="00346390"/>
    <w:sectPr w:rsidR="0034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B690F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abstractNum w:abstractNumId="1" w15:restartNumberingAfterBreak="0">
    <w:nsid w:val="6247773E"/>
    <w:multiLevelType w:val="hybridMultilevel"/>
    <w:tmpl w:val="41EA0398"/>
    <w:lvl w:ilvl="0" w:tplc="CC5A1DE4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MV Boli"/>
      </w:rPr>
    </w:lvl>
    <w:lvl w:ilvl="1" w:tplc="B4362022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Calibri" w:hAnsi="Calibri" w:cs="Calibri" w:hint="default"/>
        <w:b/>
        <w:i w:val="0"/>
        <w:color w:val="008866"/>
      </w:rPr>
    </w:lvl>
    <w:lvl w:ilvl="2" w:tplc="B37C4E68">
      <w:start w:val="1"/>
      <w:numFmt w:val="decimal"/>
      <w:lvlText w:val="%3)"/>
      <w:lvlJc w:val="left"/>
      <w:pPr>
        <w:ind w:left="2340" w:hanging="360"/>
      </w:pPr>
      <w:rPr>
        <w:rFonts w:hint="default"/>
        <w:b/>
        <w:i w:val="0"/>
        <w:color w:val="008364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5E2CC1"/>
    <w:multiLevelType w:val="hybridMultilevel"/>
    <w:tmpl w:val="0B66A902"/>
    <w:lvl w:ilvl="0" w:tplc="1B5604B8">
      <w:start w:val="1"/>
      <w:numFmt w:val="lowerLetter"/>
      <w:lvlText w:val="%1)"/>
      <w:lvlJc w:val="left"/>
      <w:pPr>
        <w:ind w:left="1759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79" w:hanging="360"/>
      </w:pPr>
    </w:lvl>
    <w:lvl w:ilvl="2" w:tplc="0415001B" w:tentative="1">
      <w:start w:val="1"/>
      <w:numFmt w:val="lowerRoman"/>
      <w:lvlText w:val="%3."/>
      <w:lvlJc w:val="right"/>
      <w:pPr>
        <w:ind w:left="3199" w:hanging="180"/>
      </w:pPr>
    </w:lvl>
    <w:lvl w:ilvl="3" w:tplc="0415000F" w:tentative="1">
      <w:start w:val="1"/>
      <w:numFmt w:val="decimal"/>
      <w:lvlText w:val="%4."/>
      <w:lvlJc w:val="left"/>
      <w:pPr>
        <w:ind w:left="3919" w:hanging="360"/>
      </w:pPr>
    </w:lvl>
    <w:lvl w:ilvl="4" w:tplc="04150019" w:tentative="1">
      <w:start w:val="1"/>
      <w:numFmt w:val="lowerLetter"/>
      <w:lvlText w:val="%5."/>
      <w:lvlJc w:val="left"/>
      <w:pPr>
        <w:ind w:left="4639" w:hanging="360"/>
      </w:pPr>
    </w:lvl>
    <w:lvl w:ilvl="5" w:tplc="0415001B" w:tentative="1">
      <w:start w:val="1"/>
      <w:numFmt w:val="lowerRoman"/>
      <w:lvlText w:val="%6."/>
      <w:lvlJc w:val="right"/>
      <w:pPr>
        <w:ind w:left="5359" w:hanging="180"/>
      </w:pPr>
    </w:lvl>
    <w:lvl w:ilvl="6" w:tplc="0415000F" w:tentative="1">
      <w:start w:val="1"/>
      <w:numFmt w:val="decimal"/>
      <w:lvlText w:val="%7."/>
      <w:lvlJc w:val="left"/>
      <w:pPr>
        <w:ind w:left="6079" w:hanging="360"/>
      </w:pPr>
    </w:lvl>
    <w:lvl w:ilvl="7" w:tplc="04150019" w:tentative="1">
      <w:start w:val="1"/>
      <w:numFmt w:val="lowerLetter"/>
      <w:lvlText w:val="%8."/>
      <w:lvlJc w:val="left"/>
      <w:pPr>
        <w:ind w:left="6799" w:hanging="360"/>
      </w:pPr>
    </w:lvl>
    <w:lvl w:ilvl="8" w:tplc="0415001B" w:tentative="1">
      <w:start w:val="1"/>
      <w:numFmt w:val="lowerRoman"/>
      <w:lvlText w:val="%9."/>
      <w:lvlJc w:val="right"/>
      <w:pPr>
        <w:ind w:left="751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C9"/>
    <w:rsid w:val="00346390"/>
    <w:rsid w:val="005244ED"/>
    <w:rsid w:val="00752AC9"/>
    <w:rsid w:val="007F19DA"/>
    <w:rsid w:val="009B4BC4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2914"/>
  <w15:chartTrackingRefBased/>
  <w15:docId w15:val="{E7AB84D9-9029-4488-8161-9D18A0EE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Bojanowska</dc:creator>
  <cp:keywords/>
  <dc:description/>
  <cp:lastModifiedBy>Paweł Smoliński</cp:lastModifiedBy>
  <cp:revision>4</cp:revision>
  <dcterms:created xsi:type="dcterms:W3CDTF">2018-11-07T14:13:00Z</dcterms:created>
  <dcterms:modified xsi:type="dcterms:W3CDTF">2020-12-29T07:37:00Z</dcterms:modified>
</cp:coreProperties>
</file>